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bookmarkStart w:colFirst="0" w:colLast="0" w:name="_heading=h.gjdgxs" w:id="0"/>
      <w:bookmarkEnd w:id="0"/>
      <w:r w:rsidDel="00000000" w:rsidR="00000000" w:rsidRPr="00000000">
        <w:rPr>
          <w:i w:val="1"/>
          <w:rtl w:val="0"/>
        </w:rPr>
        <w:t xml:space="preserve">For Immediate Release</w:t>
      </w:r>
    </w:p>
    <w:p w:rsidR="00000000" w:rsidDel="00000000" w:rsidP="00000000" w:rsidRDefault="00000000" w:rsidRPr="00000000" w14:paraId="00000002">
      <w:pPr>
        <w:ind w:hanging="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MONTSERRAT’S ANNUAL BUDGET SUPPORT MISSION (BSM) BEGINS ON MONDAY</w:t>
      </w:r>
    </w:p>
    <w:p w:rsidR="00000000" w:rsidDel="00000000" w:rsidP="00000000" w:rsidRDefault="00000000" w:rsidRPr="00000000" w14:paraId="00000003">
      <w:pPr>
        <w:ind w:hanging="9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Montserrat Negotiates 2025/2026 Budget with the UK</w:t>
      </w:r>
    </w:p>
    <w:p w:rsidR="00000000" w:rsidDel="00000000" w:rsidP="00000000" w:rsidRDefault="00000000" w:rsidRPr="00000000" w14:paraId="00000004">
      <w:pPr>
        <w:spacing w:after="0" w:before="280" w:line="360" w:lineRule="auto"/>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Friday 24 January, 2025 GIU, Montserrat –</w:t>
      </w:r>
      <w:r w:rsidDel="00000000" w:rsidR="00000000" w:rsidRPr="00000000">
        <w:rPr>
          <w:rFonts w:ascii="Arial" w:cs="Arial" w:eastAsia="Arial" w:hAnsi="Arial"/>
          <w:sz w:val="26"/>
          <w:szCs w:val="26"/>
          <w:rtl w:val="0"/>
        </w:rPr>
        <w:t xml:space="preserve">Discussions between the Government of Montserrat and the United Kingdom Government’s Foreign, Commonwealth and Development Office (FCDO), on the 2025-2026 budget for Montserrat begins on Monday January 27, 2025, during the Budget Support Mission (BSM). </w:t>
      </w:r>
    </w:p>
    <w:p w:rsidR="00000000" w:rsidDel="00000000" w:rsidP="00000000" w:rsidRDefault="00000000" w:rsidRPr="00000000" w14:paraId="00000005">
      <w:pPr>
        <w:spacing w:after="0" w:before="28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Programme Manager a member of the FCDO team, Miss Shelby Millen is currently on island in preparation for the discussions.   During the week, Miss Millen will be providing additional support to the team in the Ministry of Finance &amp; Economic Management (MoFEM) with the final preparations for this mission. This is the first phase of a potential exchange programme in which an FCDO team member and a MoFEM team member will be embedded into each respective organization to assist, as well as gain an understanding of the process required for the development of the business cases for funding both locally and in the UK.</w:t>
      </w:r>
    </w:p>
    <w:p w:rsidR="00000000" w:rsidDel="00000000" w:rsidP="00000000" w:rsidRDefault="00000000" w:rsidRPr="00000000" w14:paraId="00000006">
      <w:pPr>
        <w:spacing w:after="0" w:before="28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Budget Support Mission will be led by the Ministry of Finance and attended by Her Excellency, the Governor-Mrs. Sarah Tucker, The Premier, Hon. Reuben T. Meade, the Honourable Minsters and Hon. Parliamentary Secretaries. The FDCO team will be headed by the Deputy Director of the Overseas Territories and Polar Directorate Mr. Adam Pile, who is due to arrive on island on the 26</w:t>
      </w:r>
      <w:r w:rsidDel="00000000" w:rsidR="00000000" w:rsidRPr="00000000">
        <w:rPr>
          <w:rFonts w:ascii="Arial" w:cs="Arial" w:eastAsia="Arial" w:hAnsi="Arial"/>
          <w:sz w:val="26"/>
          <w:szCs w:val="26"/>
          <w:vertAlign w:val="superscript"/>
          <w:rtl w:val="0"/>
        </w:rPr>
        <w:t xml:space="preserve">th</w:t>
      </w:r>
      <w:r w:rsidDel="00000000" w:rsidR="00000000" w:rsidRPr="00000000">
        <w:rPr>
          <w:rFonts w:ascii="Arial" w:cs="Arial" w:eastAsia="Arial" w:hAnsi="Arial"/>
          <w:sz w:val="26"/>
          <w:szCs w:val="26"/>
          <w:rtl w:val="0"/>
        </w:rPr>
        <w:t xml:space="preserve"> January 2025. </w:t>
      </w:r>
    </w:p>
    <w:p w:rsidR="00000000" w:rsidDel="00000000" w:rsidP="00000000" w:rsidRDefault="00000000" w:rsidRPr="00000000" w14:paraId="00000007">
      <w:pPr>
        <w:spacing w:after="0" w:before="28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sessions will include participation by other officials from the Government of Montserrat, Governor’s Office and the UK government.</w:t>
      </w:r>
    </w:p>
    <w:p w:rsidR="00000000" w:rsidDel="00000000" w:rsidP="00000000" w:rsidRDefault="00000000" w:rsidRPr="00000000" w14:paraId="00000008">
      <w:pPr>
        <w:spacing w:after="0" w:before="280" w:line="36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MORE</w:t>
      </w:r>
    </w:p>
    <w:p w:rsidR="00000000" w:rsidDel="00000000" w:rsidP="00000000" w:rsidRDefault="00000000" w:rsidRPr="00000000" w14:paraId="00000009">
      <w:pPr>
        <w:spacing w:after="280" w:before="28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Page 2</w:t>
      </w:r>
    </w:p>
    <w:p w:rsidR="00000000" w:rsidDel="00000000" w:rsidP="00000000" w:rsidRDefault="00000000" w:rsidRPr="00000000" w14:paraId="0000000A">
      <w:pPr>
        <w:spacing w:after="280" w:before="280" w:line="240"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January 24, 2025 </w:t>
      </w:r>
      <w:r w:rsidDel="00000000" w:rsidR="00000000" w:rsidRPr="00000000">
        <w:rPr>
          <w:rtl w:val="0"/>
        </w:rPr>
      </w:r>
    </w:p>
    <w:p w:rsidR="00000000" w:rsidDel="00000000" w:rsidP="00000000" w:rsidRDefault="00000000" w:rsidRPr="00000000" w14:paraId="0000000B">
      <w:pPr>
        <w:spacing w:after="0" w:before="28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Government of Montserrat stands ready to welcome Mr. Adam Pile and his team and look forward to the fruitful discussions to be convened during the week ahead.</w:t>
      </w:r>
    </w:p>
    <w:p w:rsidR="00000000" w:rsidDel="00000000" w:rsidP="00000000" w:rsidRDefault="00000000" w:rsidRPr="00000000" w14:paraId="0000000C">
      <w:pPr>
        <w:spacing w:after="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D">
      <w:pPr>
        <w:shd w:fill="ffffff" w:val="clear"/>
        <w:spacing w:after="120" w:line="360" w:lineRule="auto"/>
        <w:jc w:val="center"/>
        <w:rPr>
          <w:rFonts w:ascii="Arial" w:cs="Arial" w:eastAsia="Arial" w:hAnsi="Arial"/>
          <w:b w:val="1"/>
          <w:color w:val="000000"/>
          <w:sz w:val="26"/>
          <w:szCs w:val="26"/>
        </w:rPr>
        <w:sectPr>
          <w:headerReference r:id="rId7" w:type="default"/>
          <w:footerReference r:id="rId8" w:type="default"/>
          <w:pgSz w:h="15840" w:w="12240" w:orient="portrait"/>
          <w:pgMar w:bottom="1152" w:top="1440" w:left="864" w:right="864" w:header="720" w:footer="720"/>
          <w:pgNumType w:start="1"/>
        </w:sectPr>
      </w:pPr>
      <w:r w:rsidDel="00000000" w:rsidR="00000000" w:rsidRPr="00000000">
        <w:rPr>
          <w:rFonts w:ascii="Arial" w:cs="Arial" w:eastAsia="Arial" w:hAnsi="Arial"/>
          <w:b w:val="1"/>
          <w:color w:val="000000"/>
          <w:sz w:val="26"/>
          <w:szCs w:val="26"/>
          <w:rtl w:val="0"/>
        </w:rPr>
        <w:t xml:space="preserve">###</w:t>
      </w:r>
    </w:p>
    <w:p w:rsidR="00000000" w:rsidDel="00000000" w:rsidP="00000000" w:rsidRDefault="00000000" w:rsidRPr="00000000" w14:paraId="0000000E">
      <w:pPr>
        <w:spacing w:after="0"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Notes to Editors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spacing w:after="0" w:line="360" w:lineRule="auto"/>
        <w:rPr>
          <w:b w:val="1"/>
        </w:rPr>
      </w:pPr>
      <w:r w:rsidDel="00000000" w:rsidR="00000000" w:rsidRPr="00000000">
        <w:rPr>
          <w:b w:val="1"/>
          <w:rtl w:val="0"/>
        </w:rPr>
        <w:t xml:space="preserve">For more information: </w:t>
      </w:r>
    </w:p>
    <w:p w:rsidR="00000000" w:rsidDel="00000000" w:rsidP="00000000" w:rsidRDefault="00000000" w:rsidRPr="00000000" w14:paraId="00000011">
      <w:pPr>
        <w:spacing w:after="0" w:line="240" w:lineRule="auto"/>
        <w:rPr>
          <w:color w:val="1d2129"/>
          <w:highlight w:val="white"/>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b w:val="1"/>
          <w:rtl w:val="0"/>
        </w:rPr>
        <w:t xml:space="preserve">Contact:           </w:t>
      </w:r>
      <w:r w:rsidDel="00000000" w:rsidR="00000000" w:rsidRPr="00000000">
        <w:rPr>
          <w:rFonts w:ascii="Book Antiqua" w:cs="Book Antiqua" w:eastAsia="Book Antiqua" w:hAnsi="Book Antiqua"/>
          <w:rtl w:val="0"/>
        </w:rPr>
        <w:t xml:space="preserve">Kenya Lee</w:t>
      </w:r>
      <w:r w:rsidDel="00000000" w:rsidR="00000000" w:rsidRPr="00000000">
        <w:rPr>
          <w:rtl w:val="0"/>
        </w:rPr>
      </w:r>
    </w:p>
    <w:p w:rsidR="00000000" w:rsidDel="00000000" w:rsidP="00000000" w:rsidRDefault="00000000" w:rsidRPr="00000000" w14:paraId="00000013">
      <w:pPr>
        <w:spacing w:after="0" w:line="276" w:lineRule="auto"/>
        <w:ind w:left="720" w:firstLine="0"/>
        <w:rPr>
          <w:rFonts w:ascii="Book Antiqua" w:cs="Book Antiqua" w:eastAsia="Book Antiqua" w:hAnsi="Book Antiqua"/>
        </w:rPr>
      </w:pPr>
      <w:r w:rsidDel="00000000" w:rsidR="00000000" w:rsidRPr="00000000">
        <w:rPr>
          <w:rtl w:val="0"/>
        </w:rPr>
        <w:t xml:space="preserve">            </w:t>
      </w:r>
      <w:r w:rsidDel="00000000" w:rsidR="00000000" w:rsidRPr="00000000">
        <w:rPr>
          <w:rFonts w:ascii="Book Antiqua" w:cs="Book Antiqua" w:eastAsia="Book Antiqua" w:hAnsi="Book Antiqua"/>
          <w:rtl w:val="0"/>
        </w:rPr>
        <w:t xml:space="preserve">Financial Secretary (Ag)</w:t>
      </w:r>
    </w:p>
    <w:p w:rsidR="00000000" w:rsidDel="00000000" w:rsidP="00000000" w:rsidRDefault="00000000" w:rsidRPr="00000000" w14:paraId="00000014">
      <w:pPr>
        <w:spacing w:after="0" w:line="276"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Ministry of Finance &amp; Economic Management (MoFEM) </w:t>
      </w:r>
    </w:p>
    <w:p w:rsidR="00000000" w:rsidDel="00000000" w:rsidP="00000000" w:rsidRDefault="00000000" w:rsidRPr="00000000" w14:paraId="00000015">
      <w:pPr>
        <w:spacing w:after="0" w:line="276"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Brades</w:t>
      </w:r>
    </w:p>
    <w:p w:rsidR="00000000" w:rsidDel="00000000" w:rsidP="00000000" w:rsidRDefault="00000000" w:rsidRPr="00000000" w14:paraId="00000016">
      <w:pPr>
        <w:spacing w:after="0" w:line="276"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Montserrat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Telephone:      664-491-2777</w:t>
      </w:r>
    </w:p>
    <w:p w:rsidR="00000000" w:rsidDel="00000000" w:rsidP="00000000" w:rsidRDefault="00000000" w:rsidRPr="00000000" w14:paraId="00000019">
      <w:pPr>
        <w:rPr>
          <w:b w:val="1"/>
        </w:rPr>
        <w:sectPr>
          <w:type w:val="continuous"/>
          <w:pgSz w:h="15840" w:w="12240" w:orient="portrait"/>
          <w:pgMar w:bottom="1152" w:top="1440" w:left="864" w:right="864" w:header="720" w:footer="720"/>
        </w:sectPr>
      </w:pPr>
      <w:r w:rsidDel="00000000" w:rsidR="00000000" w:rsidRPr="00000000">
        <w:rPr>
          <w:b w:val="1"/>
          <w:rtl w:val="0"/>
        </w:rPr>
        <w:t xml:space="preserve">Email:</w:t>
        <w:tab/>
        <w:t xml:space="preserve">            </w:t>
      </w:r>
      <w:hyperlink r:id="rId9">
        <w:r w:rsidDel="00000000" w:rsidR="00000000" w:rsidRPr="00000000">
          <w:rPr>
            <w:color w:val="0563c1"/>
            <w:u w:val="single"/>
            <w:rtl w:val="0"/>
          </w:rPr>
          <w:t xml:space="preserve">minfinmail@gov.ms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spacing w:after="0" w:line="360" w:lineRule="auto"/>
        <w:jc w:val="both"/>
        <w:rPr>
          <w:rFonts w:ascii="Arial" w:cs="Arial" w:eastAsia="Arial" w:hAnsi="Arial"/>
          <w:sz w:val="26"/>
          <w:szCs w:val="26"/>
        </w:rPr>
      </w:pPr>
      <w:r w:rsidDel="00000000" w:rsidR="00000000" w:rsidRPr="00000000">
        <w:rPr>
          <w:b w:val="1"/>
          <w:rtl w:val="0"/>
        </w:rPr>
        <w:t xml:space="preserve"> </w:t>
      </w:r>
      <w:r w:rsidDel="00000000" w:rsidR="00000000" w:rsidRPr="00000000">
        <w:rPr>
          <w:rtl w:val="0"/>
        </w:rPr>
      </w:r>
    </w:p>
    <w:sectPr>
      <w:type w:val="continuous"/>
      <w:pgSz w:h="15840" w:w="12240" w:orient="portrait"/>
      <w:pgMar w:bottom="1152" w:top="1440" w:left="864" w:right="864" w:header="720" w:footer="720"/>
      <w:cols w:equalWidth="0" w:num="2">
        <w:col w:space="720" w:w="4895.999999999999"/>
        <w:col w:space="0" w:w="489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-165099</wp:posOffset>
              </wp:positionV>
              <wp:extent cx="7334250" cy="874395"/>
              <wp:effectExtent b="0" l="0" r="0" t="0"/>
              <wp:wrapNone/>
              <wp:docPr id="158" name=""/>
              <a:graphic>
                <a:graphicData uri="http://schemas.microsoft.com/office/word/2010/wordprocessingShape">
                  <wps:wsp>
                    <wps:cNvSpPr/>
                    <wps:cNvPr id="2" name="Shape 2"/>
                    <wps:spPr>
                      <a:xfrm>
                        <a:off x="1683638" y="3347565"/>
                        <a:ext cx="7324725" cy="8648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808080"/>
                              <w:sz w:val="20"/>
                              <w:vertAlign w:val="baseline"/>
                            </w:rPr>
                            <w:t xml:space="preserve">GOVERNMENT INFORMATION UNIT (GIU) PROVIDES INFORMATION AND COMMUNICATION ON GOVERNMENT OF MONTSERRAT’S PROGRAMMMES, POLICIES AND ACTIVITIES.  FACEBOOK: GOVERNMENT INFORMATION UNIT MONTSERRAT.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808080"/>
                              <w:sz w:val="20"/>
                              <w:vertAlign w:val="baseline"/>
                            </w:rPr>
                          </w:r>
                          <w:r w:rsidDel="00000000" w:rsidR="00000000" w:rsidRPr="00000000">
                            <w:rPr>
                              <w:rFonts w:ascii="Arial" w:cs="Arial" w:eastAsia="Arial" w:hAnsi="Arial"/>
                              <w:b w:val="0"/>
                              <w:i w:val="0"/>
                              <w:smallCaps w:val="1"/>
                              <w:strike w:val="0"/>
                              <w:color w:val="808080"/>
                              <w:sz w:val="20"/>
                              <w:vertAlign w:val="baseline"/>
                            </w:rPr>
                            <w:t xml:space="preserve">YOUTUBE: GOM INFORMATION UNIT. TWITTER: GIUMONTSERRAT</w:t>
                          </w:r>
                        </w:p>
                      </w:txbxContent>
                    </wps:txbx>
                    <wps:bodyPr anchorCtr="0" anchor="t" bIns="45700" lIns="0"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-165099</wp:posOffset>
              </wp:positionV>
              <wp:extent cx="7334250" cy="874395"/>
              <wp:effectExtent b="0" l="0" r="0" t="0"/>
              <wp:wrapNone/>
              <wp:docPr id="15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34250" cy="8743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-537209</wp:posOffset>
          </wp:positionH>
          <wp:positionV relativeFrom="paragraph">
            <wp:posOffset>-447674</wp:posOffset>
          </wp:positionV>
          <wp:extent cx="8067675" cy="1691640"/>
          <wp:effectExtent b="0" l="0" r="0" t="0"/>
          <wp:wrapSquare wrapText="bothSides" distB="0" distT="0" distL="114300" distR="114300"/>
          <wp:docPr id="15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67675" cy="1691640"/>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480" w:lineRule="auto"/>
    </w:pPr>
    <w:rPr>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360" w:line="480" w:lineRule="auto"/>
      <w:jc w:val="center"/>
    </w:pPr>
    <w:rPr>
      <w:rFonts w:ascii="Calibri" w:cs="Calibri" w:eastAsia="Calibri" w:hAnsi="Calibri"/>
      <w:b w:val="1"/>
      <w:sz w:val="28"/>
      <w:szCs w:val="28"/>
    </w:rPr>
  </w:style>
  <w:style w:type="paragraph" w:styleId="Normal" w:default="1">
    <w:name w:val="Normal"/>
    <w:qFormat w:val="1"/>
    <w:rsid w:val="004A1B20"/>
  </w:style>
  <w:style w:type="paragraph" w:styleId="Heading1">
    <w:name w:val="heading 1"/>
    <w:basedOn w:val="Normal"/>
    <w:link w:val="Heading1Char"/>
    <w:uiPriority w:val="9"/>
    <w:qFormat w:val="1"/>
    <w:rsid w:val="005A34BB"/>
    <w:pPr>
      <w:spacing w:after="0" w:line="480" w:lineRule="auto"/>
      <w:outlineLvl w:val="0"/>
    </w:pPr>
    <w:rPr>
      <w:rFonts w:cs="Times New Roman" w:eastAsia="Times New Roman"/>
      <w:b w:val="1"/>
      <w:bCs w:val="1"/>
      <w:sz w:val="24"/>
    </w:rPr>
  </w:style>
  <w:style w:type="paragraph" w:styleId="Heading2">
    <w:name w:val="heading 2"/>
    <w:basedOn w:val="Normal"/>
    <w:next w:val="Normal"/>
    <w:link w:val="Heading2Char"/>
    <w:uiPriority w:val="9"/>
    <w:semiHidden w:val="1"/>
    <w:unhideWhenUsed w:val="1"/>
    <w:qFormat w:val="1"/>
    <w:rsid w:val="00A12A7F"/>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41462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E78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78FF"/>
  </w:style>
  <w:style w:type="paragraph" w:styleId="Footer">
    <w:name w:val="footer"/>
    <w:basedOn w:val="Normal"/>
    <w:link w:val="FooterChar"/>
    <w:uiPriority w:val="99"/>
    <w:unhideWhenUsed w:val="1"/>
    <w:rsid w:val="005E78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78FF"/>
  </w:style>
  <w:style w:type="character" w:styleId="Hyperlink">
    <w:name w:val="Hyperlink"/>
    <w:basedOn w:val="DefaultParagraphFont"/>
    <w:uiPriority w:val="99"/>
    <w:unhideWhenUsed w:val="1"/>
    <w:rsid w:val="00262FEE"/>
    <w:rPr>
      <w:color w:val="0563c1" w:themeColor="hyperlink"/>
      <w:u w:val="single"/>
    </w:rPr>
  </w:style>
  <w:style w:type="paragraph" w:styleId="ListParagraph">
    <w:name w:val="List Paragraph"/>
    <w:basedOn w:val="Normal"/>
    <w:uiPriority w:val="34"/>
    <w:qFormat w:val="1"/>
    <w:rsid w:val="00F73EE0"/>
    <w:pPr>
      <w:ind w:left="720"/>
      <w:contextualSpacing w:val="1"/>
    </w:pPr>
  </w:style>
  <w:style w:type="paragraph" w:styleId="NormalWeb">
    <w:name w:val="Normal (Web)"/>
    <w:basedOn w:val="Normal"/>
    <w:uiPriority w:val="99"/>
    <w:unhideWhenUsed w:val="1"/>
    <w:rsid w:val="00C64B67"/>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rsid w:val="00414626"/>
    <w:rPr>
      <w:rFonts w:asciiTheme="majorHAnsi" w:cstheme="majorBidi" w:eastAsiaTheme="majorEastAsia" w:hAnsiTheme="majorHAnsi"/>
      <w:color w:val="1f4d78" w:themeColor="accent1" w:themeShade="00007F"/>
      <w:sz w:val="24"/>
      <w:szCs w:val="24"/>
    </w:rPr>
  </w:style>
  <w:style w:type="character" w:styleId="FollowedHyperlink">
    <w:name w:val="FollowedHyperlink"/>
    <w:basedOn w:val="DefaultParagraphFont"/>
    <w:uiPriority w:val="99"/>
    <w:semiHidden w:val="1"/>
    <w:unhideWhenUsed w:val="1"/>
    <w:rsid w:val="00A65247"/>
    <w:rPr>
      <w:color w:val="954f72" w:themeColor="followedHyperlink"/>
      <w:u w:val="single"/>
    </w:rPr>
  </w:style>
  <w:style w:type="character" w:styleId="CommentReference">
    <w:name w:val="annotation reference"/>
    <w:basedOn w:val="DefaultParagraphFont"/>
    <w:uiPriority w:val="99"/>
    <w:semiHidden w:val="1"/>
    <w:unhideWhenUsed w:val="1"/>
    <w:rsid w:val="009424F7"/>
    <w:rPr>
      <w:sz w:val="16"/>
      <w:szCs w:val="16"/>
    </w:rPr>
  </w:style>
  <w:style w:type="paragraph" w:styleId="CommentText">
    <w:name w:val="annotation text"/>
    <w:basedOn w:val="Normal"/>
    <w:link w:val="CommentTextChar"/>
    <w:uiPriority w:val="99"/>
    <w:semiHidden w:val="1"/>
    <w:unhideWhenUsed w:val="1"/>
    <w:rsid w:val="009424F7"/>
    <w:pPr>
      <w:spacing w:line="240" w:lineRule="auto"/>
    </w:pPr>
    <w:rPr>
      <w:sz w:val="20"/>
      <w:szCs w:val="20"/>
    </w:rPr>
  </w:style>
  <w:style w:type="character" w:styleId="CommentTextChar" w:customStyle="1">
    <w:name w:val="Comment Text Char"/>
    <w:basedOn w:val="DefaultParagraphFont"/>
    <w:link w:val="CommentText"/>
    <w:uiPriority w:val="99"/>
    <w:semiHidden w:val="1"/>
    <w:rsid w:val="009424F7"/>
    <w:rPr>
      <w:sz w:val="20"/>
      <w:szCs w:val="20"/>
    </w:rPr>
  </w:style>
  <w:style w:type="paragraph" w:styleId="CommentSubject">
    <w:name w:val="annotation subject"/>
    <w:basedOn w:val="CommentText"/>
    <w:next w:val="CommentText"/>
    <w:link w:val="CommentSubjectChar"/>
    <w:uiPriority w:val="99"/>
    <w:semiHidden w:val="1"/>
    <w:unhideWhenUsed w:val="1"/>
    <w:rsid w:val="009424F7"/>
    <w:rPr>
      <w:b w:val="1"/>
      <w:bCs w:val="1"/>
    </w:rPr>
  </w:style>
  <w:style w:type="character" w:styleId="CommentSubjectChar" w:customStyle="1">
    <w:name w:val="Comment Subject Char"/>
    <w:basedOn w:val="CommentTextChar"/>
    <w:link w:val="CommentSubject"/>
    <w:uiPriority w:val="99"/>
    <w:semiHidden w:val="1"/>
    <w:rsid w:val="009424F7"/>
    <w:rPr>
      <w:b w:val="1"/>
      <w:bCs w:val="1"/>
      <w:sz w:val="20"/>
      <w:szCs w:val="20"/>
    </w:rPr>
  </w:style>
  <w:style w:type="paragraph" w:styleId="BalloonText">
    <w:name w:val="Balloon Text"/>
    <w:basedOn w:val="Normal"/>
    <w:link w:val="BalloonTextChar"/>
    <w:uiPriority w:val="99"/>
    <w:semiHidden w:val="1"/>
    <w:unhideWhenUsed w:val="1"/>
    <w:rsid w:val="009424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24F7"/>
    <w:rPr>
      <w:rFonts w:ascii="Segoe UI" w:cs="Segoe UI" w:hAnsi="Segoe UI"/>
      <w:sz w:val="18"/>
      <w:szCs w:val="18"/>
    </w:rPr>
  </w:style>
  <w:style w:type="character" w:styleId="Heading1Char" w:customStyle="1">
    <w:name w:val="Heading 1 Char"/>
    <w:basedOn w:val="DefaultParagraphFont"/>
    <w:link w:val="Heading1"/>
    <w:uiPriority w:val="9"/>
    <w:rsid w:val="005A34BB"/>
    <w:rPr>
      <w:rFonts w:cs="Times New Roman" w:eastAsia="Times New Roman"/>
      <w:b w:val="1"/>
      <w:bCs w:val="1"/>
      <w:sz w:val="24"/>
    </w:rPr>
  </w:style>
  <w:style w:type="paragraph" w:styleId="Title">
    <w:name w:val="Title"/>
    <w:basedOn w:val="Normal"/>
    <w:link w:val="TitleChar"/>
    <w:uiPriority w:val="2"/>
    <w:qFormat w:val="1"/>
    <w:rsid w:val="005A34BB"/>
    <w:pPr>
      <w:spacing w:after="0" w:before="360" w:line="480" w:lineRule="auto"/>
      <w:contextualSpacing w:val="1"/>
      <w:jc w:val="center"/>
    </w:pPr>
    <w:rPr>
      <w:rFonts w:cs="Times New Roman" w:eastAsia="Times New Roman" w:asciiTheme="majorHAnsi" w:hAnsiTheme="majorHAnsi"/>
      <w:b w:val="1"/>
      <w:bCs w:val="1"/>
      <w:sz w:val="28"/>
    </w:rPr>
  </w:style>
  <w:style w:type="character" w:styleId="TitleChar" w:customStyle="1">
    <w:name w:val="Title Char"/>
    <w:basedOn w:val="DefaultParagraphFont"/>
    <w:link w:val="Title"/>
    <w:uiPriority w:val="2"/>
    <w:rsid w:val="005A34BB"/>
    <w:rPr>
      <w:rFonts w:cs="Times New Roman" w:eastAsia="Times New Roman" w:asciiTheme="majorHAnsi" w:hAnsiTheme="majorHAnsi"/>
      <w:b w:val="1"/>
      <w:bCs w:val="1"/>
      <w:sz w:val="28"/>
    </w:rPr>
  </w:style>
  <w:style w:type="paragraph" w:styleId="Subtitle">
    <w:name w:val="Subtitle"/>
    <w:basedOn w:val="Normal"/>
    <w:link w:val="SubtitleChar"/>
    <w:uiPriority w:val="3"/>
    <w:qFormat w:val="1"/>
    <w:rsid w:val="005A34BB"/>
    <w:pPr>
      <w:spacing w:after="120" w:line="480" w:lineRule="auto"/>
      <w:contextualSpacing w:val="1"/>
      <w:jc w:val="center"/>
    </w:pPr>
    <w:rPr>
      <w:rFonts w:cs="Times New Roman" w:eastAsia="Times New Roman"/>
      <w:i w:val="1"/>
      <w:iCs w:val="1"/>
      <w:sz w:val="24"/>
    </w:rPr>
  </w:style>
  <w:style w:type="character" w:styleId="SubtitleChar" w:customStyle="1">
    <w:name w:val="Subtitle Char"/>
    <w:basedOn w:val="DefaultParagraphFont"/>
    <w:link w:val="Subtitle"/>
    <w:uiPriority w:val="3"/>
    <w:rsid w:val="005A34BB"/>
    <w:rPr>
      <w:rFonts w:cs="Times New Roman" w:eastAsia="Times New Roman"/>
      <w:i w:val="1"/>
      <w:iCs w:val="1"/>
      <w:sz w:val="24"/>
    </w:rPr>
  </w:style>
  <w:style w:type="character" w:styleId="Strong">
    <w:name w:val="Strong"/>
    <w:basedOn w:val="DefaultParagraphFont"/>
    <w:uiPriority w:val="4"/>
    <w:unhideWhenUsed w:val="1"/>
    <w:qFormat w:val="1"/>
    <w:rsid w:val="005A34BB"/>
    <w:rPr>
      <w:b w:val="1"/>
      <w:bCs w:val="1"/>
      <w:i w:val="1"/>
    </w:rPr>
  </w:style>
  <w:style w:type="paragraph" w:styleId="Default" w:customStyle="1">
    <w:name w:val="Default"/>
    <w:rsid w:val="00BD5582"/>
    <w:pPr>
      <w:autoSpaceDE w:val="0"/>
      <w:autoSpaceDN w:val="0"/>
      <w:adjustRightInd w:val="0"/>
      <w:spacing w:after="0" w:line="240" w:lineRule="auto"/>
    </w:pPr>
    <w:rPr>
      <w:rFonts w:ascii="Arial" w:cs="Arial" w:hAnsi="Arial"/>
      <w:color w:val="000000"/>
      <w:sz w:val="24"/>
      <w:szCs w:val="24"/>
    </w:rPr>
  </w:style>
  <w:style w:type="character" w:styleId="Emphasis">
    <w:name w:val="Emphasis"/>
    <w:basedOn w:val="DefaultParagraphFont"/>
    <w:uiPriority w:val="20"/>
    <w:qFormat w:val="1"/>
    <w:rsid w:val="00EE69BE"/>
    <w:rPr>
      <w:i w:val="1"/>
      <w:iCs w:val="1"/>
    </w:rPr>
  </w:style>
  <w:style w:type="paragraph" w:styleId="ydpd7c3edc4msonormal" w:customStyle="1">
    <w:name w:val="ydpd7c3edc4msonormal"/>
    <w:basedOn w:val="Normal"/>
    <w:rsid w:val="00C87A23"/>
    <w:pPr>
      <w:spacing w:after="100" w:afterAutospacing="1" w:before="100" w:beforeAutospacing="1" w:line="240" w:lineRule="auto"/>
    </w:pPr>
    <w:rPr>
      <w:rFonts w:ascii="Times New Roman" w:cs="Times New Roman" w:hAnsi="Times New Roman"/>
      <w:sz w:val="24"/>
      <w:szCs w:val="24"/>
    </w:rPr>
  </w:style>
  <w:style w:type="character" w:styleId="hascaption" w:customStyle="1">
    <w:name w:val="hascaption"/>
    <w:basedOn w:val="DefaultParagraphFont"/>
    <w:rsid w:val="00876AFB"/>
  </w:style>
  <w:style w:type="character" w:styleId="normalchar" w:customStyle="1">
    <w:name w:val="normal__char"/>
    <w:basedOn w:val="DefaultParagraphFont"/>
    <w:rsid w:val="00212A6D"/>
  </w:style>
  <w:style w:type="character" w:styleId="hyperlinkchar" w:customStyle="1">
    <w:name w:val="hyperlink__char"/>
    <w:basedOn w:val="DefaultParagraphFont"/>
    <w:rsid w:val="00212A6D"/>
  </w:style>
  <w:style w:type="paragraph" w:styleId="Normal1" w:customStyle="1">
    <w:name w:val="Normal1"/>
    <w:basedOn w:val="Normal"/>
    <w:rsid w:val="00212A6D"/>
    <w:pPr>
      <w:spacing w:after="100" w:afterAutospacing="1" w:before="100" w:beforeAutospacing="1" w:line="240" w:lineRule="auto"/>
    </w:pPr>
    <w:rPr>
      <w:rFonts w:ascii="Times New Roman" w:cs="Times New Roman" w:eastAsia="Times New Roman" w:hAnsi="Times New Roman"/>
      <w:sz w:val="24"/>
      <w:szCs w:val="24"/>
    </w:rPr>
  </w:style>
  <w:style w:type="paragraph" w:styleId="RegSection" w:customStyle="1">
    <w:name w:val="Reg Section"/>
    <w:basedOn w:val="Normal"/>
    <w:rsid w:val="00EF350A"/>
    <w:pPr>
      <w:tabs>
        <w:tab w:val="left" w:pos="634"/>
        <w:tab w:val="left" w:pos="994"/>
      </w:tabs>
      <w:overflowPunct w:val="0"/>
      <w:autoSpaceDE w:val="0"/>
      <w:autoSpaceDN w:val="0"/>
      <w:adjustRightInd w:val="0"/>
      <w:spacing w:after="120" w:before="120" w:line="276" w:lineRule="auto"/>
      <w:ind w:left="1008"/>
      <w:jc w:val="both"/>
    </w:pPr>
    <w:rPr>
      <w:rFonts w:ascii="Times New Roman" w:cs="Times New Roman" w:eastAsia="Times New Roman" w:hAnsi="Times New Roman"/>
      <w:sz w:val="21"/>
      <w:szCs w:val="24"/>
      <w:lang w:val="en-AU"/>
    </w:rPr>
  </w:style>
  <w:style w:type="character" w:styleId="Heading2Char" w:customStyle="1">
    <w:name w:val="Heading 2 Char"/>
    <w:basedOn w:val="DefaultParagraphFont"/>
    <w:link w:val="Heading2"/>
    <w:uiPriority w:val="9"/>
    <w:semiHidden w:val="1"/>
    <w:rsid w:val="00A12A7F"/>
    <w:rPr>
      <w:rFonts w:asciiTheme="majorHAnsi" w:cstheme="majorBidi" w:eastAsiaTheme="majorEastAsia" w:hAnsiTheme="majorHAnsi"/>
      <w:color w:val="2e74b5" w:themeColor="accent1" w:themeShade="0000BF"/>
      <w:sz w:val="26"/>
      <w:szCs w:val="26"/>
    </w:rPr>
  </w:style>
  <w:style w:type="paragraph" w:styleId="Normal2" w:customStyle="1">
    <w:name w:val="Normal2"/>
    <w:basedOn w:val="Normal"/>
    <w:rsid w:val="00F82E30"/>
    <w:pPr>
      <w:spacing w:after="100" w:afterAutospacing="1" w:before="100" w:beforeAutospacing="1" w:line="240" w:lineRule="auto"/>
    </w:pPr>
    <w:rPr>
      <w:rFonts w:ascii="Times New Roman" w:cs="Times New Roman" w:eastAsia="Times New Roman" w:hAnsi="Times New Roman"/>
      <w:sz w:val="24"/>
      <w:szCs w:val="24"/>
    </w:rPr>
  </w:style>
  <w:style w:type="paragraph" w:styleId="PlainText">
    <w:name w:val="Plain Text"/>
    <w:basedOn w:val="Normal"/>
    <w:link w:val="PlainTextChar"/>
    <w:uiPriority w:val="99"/>
    <w:unhideWhenUsed w:val="1"/>
    <w:rsid w:val="00AF7A01"/>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AF7A01"/>
    <w:rPr>
      <w:rFonts w:ascii="Calibri" w:hAnsi="Calibri"/>
      <w:szCs w:val="21"/>
    </w:rPr>
  </w:style>
  <w:style w:type="paragraph" w:styleId="xmsonormal" w:customStyle="1">
    <w:name w:val="x_msonormal"/>
    <w:basedOn w:val="Normal"/>
    <w:uiPriority w:val="99"/>
    <w:rsid w:val="00B91204"/>
    <w:pPr>
      <w:spacing w:after="0" w:line="240" w:lineRule="auto"/>
    </w:pPr>
    <w:rPr>
      <w:rFonts w:ascii="Calibri" w:cs="Calibri" w:hAnsi="Calibri"/>
    </w:rPr>
  </w:style>
  <w:style w:type="table" w:styleId="TableGrid">
    <w:name w:val="Table Grid"/>
    <w:basedOn w:val="TableNormal"/>
    <w:uiPriority w:val="39"/>
    <w:rsid w:val="005632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4xlpa" w:customStyle="1">
    <w:name w:val="_04xlpa"/>
    <w:basedOn w:val="Normal"/>
    <w:rsid w:val="005632FB"/>
    <w:pPr>
      <w:spacing w:after="100" w:afterAutospacing="1" w:before="100" w:beforeAutospacing="1" w:line="240" w:lineRule="auto"/>
    </w:pPr>
    <w:rPr>
      <w:rFonts w:ascii="Times New Roman" w:cs="Times New Roman" w:eastAsia="Times New Roman" w:hAnsi="Times New Roman"/>
      <w:sz w:val="24"/>
      <w:szCs w:val="24"/>
    </w:rPr>
  </w:style>
  <w:style w:type="character" w:styleId="jsgrdq" w:customStyle="1">
    <w:name w:val="jsgrdq"/>
    <w:basedOn w:val="DefaultParagraphFont"/>
    <w:rsid w:val="005632FB"/>
  </w:style>
  <w:style w:type="paragraph" w:styleId="Subtitle">
    <w:name w:val="Subtitle"/>
    <w:basedOn w:val="Normal"/>
    <w:next w:val="Normal"/>
    <w:pPr>
      <w:spacing w:after="120" w:line="480" w:lineRule="auto"/>
      <w:jc w:val="center"/>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nfinmail@gov.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wJD9GInPN9me0y5llxG9pa6QQ==">CgMxLjAyCGguZ2pkZ3hzOAByITFJNV9vZVVZSmFDX21zNFNiZEpZUzdCQ1hKcE9mUDh1dQ==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2025-01-24T18:59:00Z</dcterms:created>
  <dc:creator>Viona Alexander  Smith</dc:creator>
</cp:coreProperties>
</file>